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Objekt/Adresse: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Eigentümer/Verwaltung: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Ablesedatum: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pBdr>
          <w:bottom w:val="single" w:color="E8E2D6" w:sz="1"/>
        </w:pBdr>
        <w:spacing w:after="60" w:before="60"/>
      </w:pPr>
      <w:r>
        <w:rPr>
          <w:rFonts w:ascii="Arial" w:cs="Arial" w:eastAsia="Arial" w:hAnsi="Arial"/>
          <w:b/>
          <w:bCs/>
          <w:color w:val="666260"/>
          <w:sz w:val="18"/>
          <w:szCs w:val="18"/>
        </w:rPr>
        <w:t xml:space="preserve">Abgelesen von:  </w:t>
      </w:r>
      <w:r>
        <w:rPr>
          <w:rFonts w:ascii="Arial" w:cs="Arial" w:eastAsia="Arial" w:hAnsi="Arial"/>
          <w:sz w:val="18"/>
          <w:szCs w:val="18"/>
        </w:rPr>
        <w:t xml:space="preserve">                                                                            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Zählerstände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Whg/Einheit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Zählerart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Zähler-Nr.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Stand (alt)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Stand (neu)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Verbrauch</w:t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  <w:shd w:fill="141413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Foto-Nr.</w:t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  <w:tr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  <w:tc>
          <w:tcPr>
            <w:tcBorders>
              <w:top w:val="single" w:color="E8E2D6" w:sz="1"/>
              <w:left w:val="single" w:color="E8E2D6" w:sz="1"/>
              <w:bottom w:val="single" w:color="E8E2D6" w:sz="1"/>
              <w:right w:val="single" w:color="E8E2D6" w:sz="1"/>
            </w:tcBorders>
          </w:tcPr>
          <w:p>
            <w:r>
              <w:rPr>
                <w:rFonts w:ascii="Arial" w:cs="Arial" w:eastAsia="Arial" w:hAnsi="Arial"/>
                <w:sz w:val="14"/>
                <w:szCs w:val="14"/>
              </w:rPr>
              <w:t xml:space="preserve"/>
            </w:r>
          </w:p>
        </w:tc>
      </w:tr>
    </w:tbl>
    <w:p>
      <w:pPr>
        <w:spacing w:before="80"/>
      </w:pPr>
      <w:r>
        <w:rPr>
          <w:rFonts w:ascii="Arial" w:cs="Arial" w:eastAsia="Arial" w:hAnsi="Arial"/>
          <w:color w:val="666260"/>
          <w:sz w:val="14"/>
          <w:szCs w:val="14"/>
        </w:rPr>
        <w:t xml:space="preserve">Zählerarten: S = Strom | G = Gas | WK = Wasser kalt | WW = Wasser warm | H = Heizung | HKV = Heizkostenverteiler</w:t>
      </w:r>
    </w:p>
    <w:p>
      <w:pPr>
        <w:spacing w:after="80" w:before="240"/>
      </w:pPr>
      <w:r>
        <w:rPr>
          <w:rFonts w:ascii="Arial" w:cs="Arial" w:eastAsia="Arial" w:hAnsi="Arial"/>
          <w:b/>
          <w:bCs/>
          <w:color w:val="141413"/>
          <w:sz w:val="24"/>
          <w:szCs w:val="24"/>
        </w:rPr>
        <w:t xml:space="preserve">Auffälligkeiten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Ungewöhnlich hoher Verbrauch in Whg _____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Zähler defekt / nicht ablesbar in Whg _____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Zugang zu Zähler nicht möglich in Whg _____</w:t>
      </w:r>
    </w:p>
    <w:p>
      <w:pPr>
        <w:spacing w:after="40" w:before="4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☐  Zähler-Nummer stimmt nicht mit Unterlagen überein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none" w:sz="0"/>
              <w:left w:val="single" w:color="FF5A1F" w:sz="8"/>
              <w:bottom w:val="none" w:sz="0"/>
              <w:right w:val="none" w:sz="0"/>
            </w:tcBorders>
            <w:shd w:fill="FFE8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141413"/>
                <w:sz w:val="18"/>
                <w:szCs w:val="18"/>
              </w:rPr>
              <w:t xml:space="preserve">Alle Zählerstände werden mit Foto dokumentiert. Die Fotos werden dem Auftraggeber zusammen mit diesem Protokoll per E-Mail zugesendet.</w:t>
            </w:r>
          </w:p>
        </w:tc>
      </w:tr>
    </w:tbl>
    <w:p>
      <w:pPr>
        <w:spacing w:before="200"/>
      </w:pP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Nächste Ablesung: _______________</w:t>
      </w:r>
    </w:p>
    <w:p>
      <w:pPr>
        <w:spacing w:after="60"/>
      </w:pPr>
      <w:r>
        <w:rPr>
          <w:rFonts w:ascii="Arial" w:cs="Arial" w:eastAsia="Arial" w:hAnsi="Arial"/>
          <w:color w:val="141413"/>
          <w:sz w:val="20"/>
          <w:szCs w:val="20"/>
        </w:rPr>
        <w:t xml:space="preserve">Erstellt von: William Gröger, hausmeistereasy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C8782"/>
        <w:sz w:val="14"/>
        <w:szCs w:val="14"/>
      </w:rPr>
      <w:t xml:space="preserve">hausmeistereasy.de | +49 157 34539494 | info@hausmeistereasy.de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638"/>
      <w:tblBorders>
        <w:top w:val="none" w:sz="0"/>
        <w:left w:val="none" w:sz="0"/>
        <w:bottom w:val="single" w:color="FF5A1F" w:sz="6"/>
        <w:right w:val="none" w:sz="0"/>
        <w:insideH w:val="none" w:sz="0"/>
        <w:insideV w:val="none" w:sz="0"/>
      </w:tblBorders>
    </w:tblPr>
    <w:tblGrid>
      <w:gridCol w:w="100"/>
      <w:gridCol w:w="100"/>
    </w:tblGrid>
    <w:tr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r>
            <w:rPr>
              <w:rFonts w:ascii="Arial" w:cs="Arial" w:eastAsia="Arial" w:hAnsi="Arial"/>
              <w:b/>
              <w:bCs/>
              <w:color w:val="141413"/>
              <w:sz w:val="28"/>
              <w:szCs w:val="28"/>
            </w:rPr>
            <w:t xml:space="preserve">hausmeister</w:t>
          </w:r>
          <w:r>
            <w:rPr>
              <w:rFonts w:ascii="Arial" w:cs="Arial" w:eastAsia="Arial" w:hAnsi="Arial"/>
              <w:b/>
              <w:bCs/>
              <w:color w:val="FF5A1F"/>
              <w:sz w:val="28"/>
              <w:szCs w:val="28"/>
            </w:rPr>
            <w:t xml:space="preserve">easy</w:t>
          </w:r>
        </w:p>
      </w:tc>
      <w:tc>
        <w:tcPr>
          <w:tcW w:type="dxa" w:w="4819"/>
          <w:tcBorders>
            <w:top w:val="none" w:sz="0"/>
            <w:left w:val="none" w:sz="0"/>
            <w:bottom w:val="none" w:sz="0"/>
            <w:right w:val="none" w:sz="0"/>
          </w:tcBorders>
        </w:tcPr>
        <w:p>
          <w:pPr>
            <w:jc w:val="right"/>
          </w:pPr>
          <w:r>
            <w:rPr>
              <w:rFonts w:ascii="Arial" w:cs="Arial" w:eastAsia="Arial" w:hAnsi="Arial"/>
              <w:color w:val="8C8782"/>
              <w:sz w:val="14"/>
              <w:szCs w:val="14"/>
            </w:rPr>
            <w:t xml:space="preserve">Dokumentierte Ablesung mit Foto-Nachweis</w:t>
          </w:r>
        </w:p>
      </w:tc>
    </w:tr>
  </w:tbl>
  <w:p>
    <w:pPr>
      <w:spacing w:after="100"/>
    </w:pPr>
    <w:r>
      <w:rPr>
        <w:rFonts w:ascii="Arial" w:cs="Arial" w:eastAsia="Arial" w:hAnsi="Arial"/>
        <w:b/>
        <w:bCs/>
        <w:color w:val="141413"/>
        <w:sz w:val="30"/>
        <w:szCs w:val="30"/>
      </w:rPr>
      <w:t xml:space="preserve">Zählerstand-Ableseprotokoll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2026-08-07T13:35:02.352Z</dcterms:created>
  <dcterms:modified xsi:type="dcterms:W3CDTF">2026-08-07T13:35:02.352Z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